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632A77" w:rsidRPr="00632A77" w:rsidTr="00632A77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632A77" w:rsidRDefault="00632A77" w:rsidP="00413D9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32A77" w:rsidRPr="00632A77" w:rsidTr="00632A77">
        <w:trPr>
          <w:trHeight w:val="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Бисакодил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400</w:t>
            </w:r>
          </w:p>
        </w:tc>
      </w:tr>
      <w:tr w:rsidR="00632A77" w:rsidRPr="00632A77" w:rsidTr="00632A77">
        <w:trPr>
          <w:trHeight w:val="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Ретинол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65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</w:tr>
      <w:tr w:rsidR="00632A77" w:rsidRPr="00632A77" w:rsidTr="00413D93">
        <w:trPr>
          <w:trHeight w:val="25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600</w:t>
            </w:r>
          </w:p>
        </w:tc>
      </w:tr>
      <w:tr w:rsidR="00632A77" w:rsidRPr="00632A77" w:rsidTr="00413D93">
        <w:trPr>
          <w:trHeight w:val="30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620</w:t>
            </w:r>
          </w:p>
        </w:tc>
      </w:tr>
      <w:tr w:rsidR="00632A77" w:rsidRPr="00632A77" w:rsidTr="00413D93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</w:tr>
      <w:tr w:rsidR="00632A77" w:rsidRPr="00632A77" w:rsidTr="00413D93">
        <w:trPr>
          <w:trHeight w:val="36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Тербинафин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флакон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960</w:t>
            </w:r>
          </w:p>
        </w:tc>
        <w:tc>
          <w:tcPr>
            <w:tcW w:w="1560" w:type="dxa"/>
          </w:tcPr>
          <w:p w:rsidR="00632A77" w:rsidRPr="00632A77" w:rsidRDefault="00632A77" w:rsidP="00955F4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192</w:t>
            </w:r>
            <w:r w:rsidR="00955F4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</w:tr>
      <w:tr w:rsidR="00632A77" w:rsidRPr="00632A77" w:rsidTr="00413D93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018,45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107</w:t>
            </w:r>
          </w:p>
        </w:tc>
      </w:tr>
      <w:tr w:rsidR="00632A77" w:rsidRPr="00632A77" w:rsidTr="00413D93">
        <w:trPr>
          <w:trHeight w:val="33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Тетрациклин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195,9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97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950</w:t>
            </w:r>
          </w:p>
        </w:tc>
      </w:tr>
      <w:tr w:rsidR="00632A77" w:rsidRPr="00632A77" w:rsidTr="00413D93">
        <w:trPr>
          <w:trHeight w:val="18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632A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Алклометазон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  <w:r w:rsidR="00413D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986</w:t>
            </w:r>
          </w:p>
        </w:tc>
        <w:tc>
          <w:tcPr>
            <w:tcW w:w="1560" w:type="dxa"/>
          </w:tcPr>
          <w:p w:rsidR="00632A77" w:rsidRPr="00632A77" w:rsidRDefault="00632A77" w:rsidP="00955F4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397</w:t>
            </w:r>
            <w:r w:rsidR="00955F4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32A7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200</w:t>
            </w:r>
          </w:p>
        </w:tc>
      </w:tr>
      <w:tr w:rsidR="00632A77" w:rsidRPr="00632A77" w:rsidTr="00413D93">
        <w:trPr>
          <w:trHeight w:val="21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177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882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</w:tr>
      <w:tr w:rsidR="00632A77" w:rsidRPr="00632A77" w:rsidTr="00413D93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177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823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900</w:t>
            </w:r>
          </w:p>
        </w:tc>
      </w:tr>
      <w:tr w:rsidR="00632A77" w:rsidRPr="00632A77" w:rsidTr="00632A77">
        <w:trPr>
          <w:trHeight w:val="32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 xml:space="preserve"> и Салициловая кислота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595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632A77">
        <w:trPr>
          <w:trHeight w:val="31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Клотримазол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таблетка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57,24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143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</w:tr>
      <w:tr w:rsidR="00632A77" w:rsidRPr="00632A77" w:rsidTr="00632A77">
        <w:trPr>
          <w:trHeight w:val="19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iCs/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644,12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322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060</w:t>
            </w:r>
          </w:p>
        </w:tc>
      </w:tr>
      <w:tr w:rsidR="00632A77" w:rsidRPr="00632A77" w:rsidTr="00413D93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330</w:t>
            </w:r>
          </w:p>
        </w:tc>
      </w:tr>
      <w:tr w:rsidR="00632A77" w:rsidRPr="00632A77" w:rsidTr="00413D93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632A77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052,50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513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125</w:t>
            </w:r>
          </w:p>
        </w:tc>
      </w:tr>
      <w:tr w:rsidR="00632A77" w:rsidRPr="00632A77" w:rsidTr="00413D93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632A77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632A77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541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385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</w:tr>
      <w:tr w:rsidR="00632A77" w:rsidRPr="00632A77" w:rsidTr="00413D93">
        <w:trPr>
          <w:trHeight w:val="21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Повидон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>-йодированный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литр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632A77" w:rsidTr="00413D93">
        <w:trPr>
          <w:trHeight w:val="27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таблетка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178,65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89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325</w:t>
            </w:r>
          </w:p>
        </w:tc>
      </w:tr>
      <w:tr w:rsidR="00632A77" w:rsidRPr="00632A77" w:rsidTr="00413D93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Левомеколь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>®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368,89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36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889</w:t>
            </w:r>
          </w:p>
        </w:tc>
      </w:tr>
      <w:tr w:rsidR="00632A77" w:rsidRPr="00632A77" w:rsidTr="00413D93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32A7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632A77">
              <w:rPr>
                <w:rFonts w:ascii="Times New Roman" w:hAnsi="Times New Roman" w:cs="Times New Roman"/>
                <w:color w:val="000000"/>
                <w:spacing w:val="2"/>
              </w:rPr>
              <w:t>Азопирам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180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63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632A77" w:rsidTr="00413D93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32A77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632A77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632A77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550</w:t>
            </w:r>
          </w:p>
        </w:tc>
      </w:tr>
      <w:tr w:rsidR="00632A77" w:rsidRPr="00632A77" w:rsidTr="00413D93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32A77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190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900</w:t>
            </w:r>
          </w:p>
        </w:tc>
      </w:tr>
      <w:tr w:rsidR="00632A77" w:rsidRPr="00632A77" w:rsidTr="00413D93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890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66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</w:tr>
      <w:tr w:rsidR="00632A77" w:rsidRPr="00632A77" w:rsidTr="00413D93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228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840</w:t>
            </w:r>
          </w:p>
        </w:tc>
      </w:tr>
      <w:tr w:rsidR="00632A77" w:rsidRPr="00632A77" w:rsidTr="00413D93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632A77" w:rsidTr="00413D93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632A77" w:rsidTr="00413D93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632A77" w:rsidTr="00413D93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760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632A77" w:rsidTr="00413D93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632A77" w:rsidTr="00413D93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632A77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632A77" w:rsidRPr="00632A77" w:rsidTr="00413D93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780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464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040</w:t>
            </w:r>
          </w:p>
        </w:tc>
      </w:tr>
      <w:tr w:rsidR="00632A77" w:rsidRPr="00632A77" w:rsidTr="00413D93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lastRenderedPageBreak/>
              <w:t>33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495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408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270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188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</w:tr>
      <w:tr w:rsidR="00632A77" w:rsidRPr="00632A77" w:rsidTr="00413D93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695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67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800</w:t>
            </w:r>
          </w:p>
        </w:tc>
      </w:tr>
      <w:tr w:rsidR="00632A77" w:rsidRPr="00632A77" w:rsidTr="00413D93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910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28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650</w:t>
            </w:r>
          </w:p>
        </w:tc>
      </w:tr>
      <w:tr w:rsidR="00632A77" w:rsidRPr="00632A77" w:rsidTr="00413D93">
        <w:trPr>
          <w:trHeight w:val="23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785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39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</w:tr>
      <w:tr w:rsidR="00632A77" w:rsidRPr="00632A77" w:rsidTr="00413D93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750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30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80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775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31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632A77" w:rsidTr="00413D93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632A77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276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32A77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480</w:t>
            </w:r>
          </w:p>
        </w:tc>
        <w:tc>
          <w:tcPr>
            <w:tcW w:w="1560" w:type="dxa"/>
          </w:tcPr>
          <w:p w:rsidR="00632A77" w:rsidRPr="00632A77" w:rsidRDefault="00632A77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632A77">
              <w:rPr>
                <w:color w:val="000000"/>
                <w:spacing w:val="2"/>
                <w:sz w:val="22"/>
                <w:szCs w:val="22"/>
              </w:rPr>
              <w:t>29</w:t>
            </w:r>
            <w:r w:rsidR="00413D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632A77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840218" w:rsidRPr="00632A77" w:rsidTr="00413D93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Pr="00632A77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t xml:space="preserve"> 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Монидерм</w:t>
            </w:r>
            <w:proofErr w:type="spellEnd"/>
          </w:p>
        </w:tc>
        <w:tc>
          <w:tcPr>
            <w:tcW w:w="1276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тюб</w:t>
            </w:r>
            <w:proofErr w:type="spellEnd"/>
          </w:p>
        </w:tc>
        <w:tc>
          <w:tcPr>
            <w:tcW w:w="1134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  <w:tc>
          <w:tcPr>
            <w:tcW w:w="1275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1 111</w:t>
            </w:r>
          </w:p>
        </w:tc>
        <w:tc>
          <w:tcPr>
            <w:tcW w:w="1560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333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</w:tr>
      <w:tr w:rsidR="00840218" w:rsidRPr="00632A77" w:rsidTr="00413D93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  <w:r w:rsidRPr="00840218">
              <w:rPr>
                <w:color w:val="000000"/>
                <w:spacing w:val="2"/>
                <w:sz w:val="22"/>
                <w:szCs w:val="22"/>
              </w:rPr>
              <w:t xml:space="preserve"> и Салициловая кислота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t xml:space="preserve"> 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1276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387</w:t>
            </w:r>
          </w:p>
        </w:tc>
        <w:tc>
          <w:tcPr>
            <w:tcW w:w="1560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238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840218" w:rsidRPr="00632A77" w:rsidTr="00413D93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Амоксициллин и ингибитор бета-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лактамазы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t xml:space="preserve"> 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</w:p>
        </w:tc>
        <w:tc>
          <w:tcPr>
            <w:tcW w:w="1276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2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778</w:t>
            </w:r>
          </w:p>
        </w:tc>
        <w:tc>
          <w:tcPr>
            <w:tcW w:w="1560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416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840218" w:rsidRPr="00632A77" w:rsidTr="00413D93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Левоцетиризин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t xml:space="preserve"> 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1276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985</w:t>
            </w:r>
          </w:p>
        </w:tc>
        <w:tc>
          <w:tcPr>
            <w:tcW w:w="1560" w:type="dxa"/>
          </w:tcPr>
          <w:p w:rsidR="00840218" w:rsidRPr="00632A77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119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400</w:t>
            </w:r>
          </w:p>
        </w:tc>
      </w:tr>
      <w:tr w:rsidR="008B61EA" w:rsidRPr="00632A77" w:rsidTr="0029066D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B61EA" w:rsidRPr="00632A77" w:rsidRDefault="008B61EA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61EA" w:rsidRPr="008B61EA" w:rsidRDefault="008B61EA" w:rsidP="00413D93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</w:p>
        </w:tc>
        <w:tc>
          <w:tcPr>
            <w:tcW w:w="1560" w:type="dxa"/>
          </w:tcPr>
          <w:p w:rsidR="008B61EA" w:rsidRPr="00E53403" w:rsidRDefault="00840218" w:rsidP="002B13F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8 243 286</w:t>
            </w:r>
          </w:p>
        </w:tc>
      </w:tr>
    </w:tbl>
    <w:p w:rsidR="00632A77" w:rsidRDefault="00632A77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9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672"/>
        <w:gridCol w:w="1842"/>
        <w:gridCol w:w="3119"/>
        <w:gridCol w:w="1134"/>
        <w:gridCol w:w="1276"/>
      </w:tblGrid>
      <w:tr w:rsidR="00632A77" w:rsidRPr="00632A77" w:rsidTr="00632A77">
        <w:trPr>
          <w:trHeight w:val="795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632A77" w:rsidP="002B13FE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2B13FE">
            <w:pPr>
              <w:shd w:val="clear" w:color="auto" w:fill="FFFFFF"/>
              <w:spacing w:before="240"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2B13FE">
            <w:pPr>
              <w:shd w:val="clear" w:color="auto" w:fill="FFFFFF"/>
              <w:spacing w:before="240"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2B13FE">
            <w:pPr>
              <w:shd w:val="clear" w:color="auto" w:fill="FFFFFF"/>
              <w:spacing w:before="240"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</w:tcPr>
          <w:p w:rsidR="00332D36" w:rsidRPr="00413D93" w:rsidRDefault="00332D36" w:rsidP="002B13FE">
            <w:pPr>
              <w:shd w:val="clear" w:color="auto" w:fill="FFFFFF"/>
              <w:spacing w:before="240"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332D36" w:rsidRPr="00413D93" w:rsidRDefault="00332D36" w:rsidP="002B13FE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A77" w:rsidRPr="00632A77" w:rsidTr="00632A77">
        <w:trPr>
          <w:trHeight w:val="2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632A77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Бисакодил</w:t>
            </w:r>
            <w:proofErr w:type="spellEnd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Гриндекс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таблетки, покрытые кишечнорастворимой оболочкой 5 мг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160</w:t>
            </w:r>
          </w:p>
        </w:tc>
      </w:tr>
      <w:tr w:rsidR="00632A77" w:rsidRPr="00632A77" w:rsidTr="00632A77">
        <w:trPr>
          <w:trHeight w:val="2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Ретинола</w:t>
            </w:r>
            <w:proofErr w:type="spellEnd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ацетат (витамин А) 33000 МЕ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капсулы 33000 МЕ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5000</w:t>
            </w:r>
          </w:p>
        </w:tc>
      </w:tr>
      <w:tr w:rsidR="00632A77" w:rsidRPr="00632A77" w:rsidTr="00632A77">
        <w:trPr>
          <w:trHeight w:val="2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Витамин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3000</w:t>
            </w:r>
          </w:p>
        </w:tc>
      </w:tr>
      <w:tr w:rsidR="00632A77" w:rsidRPr="00632A77" w:rsidTr="00632A77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Кальция глюконат 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100 мг/мл, 5 мл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</w:tcPr>
          <w:p w:rsid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2000</w:t>
            </w:r>
          </w:p>
          <w:p w:rsidR="00332D36" w:rsidRPr="00413D93" w:rsidRDefault="00332D36" w:rsidP="00413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A77" w:rsidRPr="00632A77" w:rsidTr="00632A77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632A77" w:rsidRPr="00632A77" w:rsidTr="00413D93">
        <w:trPr>
          <w:trHeight w:val="454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Тербинафин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Ламикон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спрей для наружного применения 1%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</w:tr>
      <w:tr w:rsidR="00632A77" w:rsidRPr="00632A77" w:rsidTr="00413D93">
        <w:trPr>
          <w:trHeight w:val="55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Розамет</w:t>
            </w:r>
            <w:proofErr w:type="spellEnd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крем для наружного применения 1% 25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632A77" w:rsidRPr="00632A77" w:rsidTr="00413D93">
        <w:trPr>
          <w:trHeight w:val="56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мазь для наружного применения 3% 15г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</w:t>
            </w:r>
          </w:p>
        </w:tc>
      </w:tr>
      <w:tr w:rsidR="00632A77" w:rsidRPr="00632A77" w:rsidTr="00632A77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Алклометазон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Афлодерм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крем для наружного применения 0,05 %40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</w:t>
            </w:r>
          </w:p>
        </w:tc>
      </w:tr>
      <w:tr w:rsidR="00632A77" w:rsidRPr="00632A77" w:rsidTr="00413D93">
        <w:trPr>
          <w:trHeight w:val="567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Бетаметазон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Белодерм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для наружного применения 0,05% 30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750</w:t>
            </w:r>
          </w:p>
        </w:tc>
      </w:tr>
      <w:tr w:rsidR="00632A77" w:rsidRPr="00632A77" w:rsidTr="00632A77">
        <w:trPr>
          <w:trHeight w:val="6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11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Бетаметазон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Белодерм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крем для наружного применения 0,05% 30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700</w:t>
            </w:r>
          </w:p>
        </w:tc>
      </w:tr>
      <w:tr w:rsidR="00632A77" w:rsidRPr="00632A77" w:rsidTr="00632A77">
        <w:trPr>
          <w:trHeight w:val="5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12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Бетаметазон</w:t>
            </w:r>
            <w:proofErr w:type="spellEnd"/>
            <w:r w:rsidRPr="00413D93">
              <w:rPr>
                <w:color w:val="000000"/>
                <w:spacing w:val="2"/>
              </w:rPr>
              <w:t xml:space="preserve"> и Салициловая кислота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Акридерм</w:t>
            </w:r>
            <w:proofErr w:type="spellEnd"/>
            <w:r w:rsidRPr="00413D93">
              <w:rPr>
                <w:color w:val="000000"/>
                <w:spacing w:val="2"/>
              </w:rPr>
              <w:t xml:space="preserve"> ГК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Крем для наружного применения 0,05%+0,1%+1% 30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350</w:t>
            </w:r>
          </w:p>
        </w:tc>
      </w:tr>
      <w:tr w:rsidR="00632A77" w:rsidRPr="00632A77" w:rsidTr="00632A77">
        <w:trPr>
          <w:trHeight w:val="543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13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Клотримазол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Клотримазол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таблетки вагинальные 100 мг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таблетка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2500</w:t>
            </w:r>
          </w:p>
        </w:tc>
      </w:tr>
      <w:tr w:rsidR="00632A77" w:rsidRPr="00632A77" w:rsidTr="00632A77">
        <w:trPr>
          <w:trHeight w:val="453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14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Бетаметазон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Бетаспан</w:t>
            </w:r>
            <w:proofErr w:type="spellEnd"/>
            <w:r w:rsidRPr="00413D93">
              <w:rPr>
                <w:color w:val="000000"/>
                <w:spacing w:val="2"/>
              </w:rPr>
              <w:t>® Депо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суспензия для инъекций, 1 мл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iCs/>
                <w:color w:val="000000"/>
                <w:spacing w:val="2"/>
              </w:rPr>
              <w:t>ампула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Гентамицин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Гентамицина сульфат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раствор для инъекций 4%, 2 мл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ампула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500</w:t>
            </w:r>
          </w:p>
        </w:tc>
      </w:tr>
      <w:tr w:rsidR="00632A77" w:rsidRPr="00632A77" w:rsidTr="00413D93">
        <w:trPr>
          <w:trHeight w:val="232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16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  <w:shd w:val="clear" w:color="auto" w:fill="FFFFFF"/>
              </w:rPr>
              <w:t>Залаин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крем в тубах 2% 20 мг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632A77" w:rsidRPr="00632A77" w:rsidTr="00632A77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17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Повидон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-йодированный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  <w:shd w:val="clear" w:color="auto" w:fill="FFFFFF"/>
              </w:rPr>
              <w:t>Бетадин</w:t>
            </w:r>
            <w:proofErr w:type="spellEnd"/>
            <w:r w:rsidRPr="00413D93">
              <w:rPr>
                <w:color w:val="000000"/>
                <w:spacing w:val="2"/>
                <w:shd w:val="clear" w:color="auto" w:fill="FFFFFF"/>
              </w:rPr>
              <w:t>®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мазь для наружного применения 10% 20 г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632A77" w:rsidRPr="00632A77" w:rsidTr="00413D93">
        <w:trPr>
          <w:trHeight w:val="803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18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Повидон</w:t>
            </w:r>
            <w:proofErr w:type="spellEnd"/>
            <w:r w:rsidRPr="00413D93">
              <w:rPr>
                <w:color w:val="000000"/>
                <w:spacing w:val="2"/>
              </w:rPr>
              <w:t>-йодированный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Бетадин</w:t>
            </w:r>
            <w:proofErr w:type="spellEnd"/>
            <w:r w:rsidRPr="00413D93">
              <w:rPr>
                <w:color w:val="000000"/>
                <w:spacing w:val="2"/>
              </w:rPr>
              <w:t>®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раствор для наружного и местного применения 1 л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литр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</w:t>
            </w:r>
          </w:p>
        </w:tc>
      </w:tr>
      <w:tr w:rsidR="00632A77" w:rsidRPr="00632A77" w:rsidTr="00413D93">
        <w:trPr>
          <w:trHeight w:val="292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19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Лоратадин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Лоратал</w:t>
            </w:r>
            <w:proofErr w:type="spellEnd"/>
            <w:r w:rsidRPr="00413D93">
              <w:rPr>
                <w:color w:val="000000"/>
                <w:spacing w:val="2"/>
              </w:rPr>
              <w:t>®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Таблетки, 10 мг, №10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таблетка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500</w:t>
            </w:r>
          </w:p>
        </w:tc>
      </w:tr>
      <w:tr w:rsidR="00632A77" w:rsidRPr="00632A77" w:rsidTr="00413D93">
        <w:trPr>
          <w:trHeight w:val="51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Левомеколь</w:t>
            </w:r>
            <w:proofErr w:type="spellEnd"/>
            <w:r w:rsidRPr="00413D93">
              <w:rPr>
                <w:color w:val="000000"/>
                <w:spacing w:val="2"/>
              </w:rPr>
              <w:t>®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для наружного применения 40г №1</w:t>
            </w: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632A77" w:rsidRPr="00632A77" w:rsidTr="00413D93">
        <w:trPr>
          <w:trHeight w:val="28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21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уп</w:t>
            </w:r>
            <w:proofErr w:type="spellEnd"/>
            <w:r w:rsidRPr="00413D93">
              <w:rPr>
                <w:color w:val="000000"/>
                <w:spacing w:val="2"/>
              </w:rPr>
              <w:t>.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632A77" w:rsidRPr="00632A77" w:rsidTr="00632A77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22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Йод </w:t>
            </w: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спиртовый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2% 250,0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230</w:t>
            </w:r>
          </w:p>
        </w:tc>
      </w:tr>
      <w:tr w:rsidR="00632A77" w:rsidRPr="00632A77" w:rsidTr="00632A77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23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салициловая 5%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24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серно-дегтярная 5%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35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Микстура Павлова 500,0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26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цитрат 5% 10,0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lastRenderedPageBreak/>
              <w:t>27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3% 500,0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28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6% 500,0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29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ихтиола 2% 1л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Р-р </w:t>
            </w:r>
            <w:proofErr w:type="spellStart"/>
            <w:r w:rsidRPr="00413D93">
              <w:rPr>
                <w:color w:val="000000"/>
                <w:spacing w:val="2"/>
              </w:rPr>
              <w:t>Прокаина</w:t>
            </w:r>
            <w:proofErr w:type="spellEnd"/>
            <w:r w:rsidRPr="00413D93">
              <w:rPr>
                <w:color w:val="000000"/>
                <w:spacing w:val="2"/>
              </w:rPr>
              <w:t xml:space="preserve"> 0,25%  200,0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31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Фурациллин</w:t>
            </w:r>
            <w:proofErr w:type="spellEnd"/>
            <w:r w:rsidRPr="00413D93">
              <w:rPr>
                <w:color w:val="000000"/>
                <w:spacing w:val="2"/>
              </w:rPr>
              <w:t xml:space="preserve">  0,02% 1л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32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Ихтиол чистый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18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33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Крем гормональный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90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34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Ланолиновый крем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80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35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ихтиоловая 20%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36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салициловая кислота 2%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37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серно-салициловая кислота 2%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38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Метил синий 2% 500,0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39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салицилат р-р 4% 500,0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Паста </w:t>
            </w:r>
            <w:proofErr w:type="spellStart"/>
            <w:r w:rsidRPr="00413D93">
              <w:rPr>
                <w:color w:val="000000"/>
                <w:spacing w:val="2"/>
              </w:rPr>
              <w:t>Дорогова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41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Паста Цинковая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632A77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42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Порошок Натрия  Тиосульфата 0,5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</w:t>
            </w:r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2000</w:t>
            </w:r>
          </w:p>
        </w:tc>
      </w:tr>
      <w:tr w:rsidR="00632A77" w:rsidRPr="00632A77" w:rsidTr="00632A77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43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Танин 1% 1л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632A77" w:rsidRPr="00632A77" w:rsidTr="00413D93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44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Риванол 1л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1276" w:type="dxa"/>
          </w:tcPr>
          <w:p w:rsidR="00332D36" w:rsidRPr="00413D93" w:rsidRDefault="00332D36" w:rsidP="00413D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840218" w:rsidRPr="00632A77" w:rsidTr="00413D93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413D93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Монидерм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840218" w:rsidRDefault="00840218" w:rsidP="00840218">
            <w:pPr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мазь 1 мг/г 15 г</w:t>
            </w:r>
          </w:p>
        </w:tc>
        <w:tc>
          <w:tcPr>
            <w:tcW w:w="1134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1 111</w:t>
            </w:r>
          </w:p>
        </w:tc>
        <w:tc>
          <w:tcPr>
            <w:tcW w:w="1276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333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300</w:t>
            </w:r>
          </w:p>
        </w:tc>
      </w:tr>
      <w:tr w:rsidR="00840218" w:rsidRPr="00632A77" w:rsidTr="00413D93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46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Бетаметазон</w:t>
            </w:r>
            <w:proofErr w:type="spellEnd"/>
            <w:r w:rsidRPr="00840218">
              <w:rPr>
                <w:color w:val="000000"/>
                <w:spacing w:val="2"/>
                <w:sz w:val="22"/>
                <w:szCs w:val="22"/>
              </w:rPr>
              <w:t xml:space="preserve"> и Салициловая кислота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413D93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Новосалик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840218" w:rsidRDefault="00840218" w:rsidP="00840218">
            <w:pPr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мазь 30 г</w:t>
            </w:r>
          </w:p>
        </w:tc>
        <w:tc>
          <w:tcPr>
            <w:tcW w:w="1134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2 387</w:t>
            </w:r>
          </w:p>
        </w:tc>
        <w:tc>
          <w:tcPr>
            <w:tcW w:w="1276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238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840218" w:rsidRPr="00632A77" w:rsidTr="00413D93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Амоксициллин и ингибитор бета-</w:t>
            </w: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лактамазы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413D93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Клавирекс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840218" w:rsidRDefault="00840218" w:rsidP="00840218">
            <w:pPr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таблетки, покрытые пленочной оболочкой, 500 мг/125 мг</w:t>
            </w:r>
          </w:p>
        </w:tc>
        <w:tc>
          <w:tcPr>
            <w:tcW w:w="1134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2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778</w:t>
            </w:r>
          </w:p>
        </w:tc>
        <w:tc>
          <w:tcPr>
            <w:tcW w:w="1276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416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840218" w:rsidRPr="00632A77" w:rsidTr="00413D93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0218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1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Левоцетиризин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413D93" w:rsidRDefault="00840218" w:rsidP="0084021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840218">
              <w:rPr>
                <w:color w:val="000000"/>
                <w:spacing w:val="2"/>
                <w:sz w:val="22"/>
                <w:szCs w:val="22"/>
              </w:rPr>
              <w:t>Сетимед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0218" w:rsidRPr="00840218" w:rsidRDefault="00840218" w:rsidP="00840218">
            <w:pPr>
              <w:rPr>
                <w:rFonts w:ascii="Times New Roman" w:hAnsi="Times New Roman" w:cs="Times New Roman"/>
              </w:rPr>
            </w:pPr>
            <w:r w:rsidRPr="00840218">
              <w:rPr>
                <w:rFonts w:ascii="Times New Roman" w:hAnsi="Times New Roman" w:cs="Times New Roman"/>
              </w:rPr>
              <w:t>Таблетки, покрытые пленочной оболочкой 5 мг</w:t>
            </w:r>
          </w:p>
        </w:tc>
        <w:tc>
          <w:tcPr>
            <w:tcW w:w="1134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2 985</w:t>
            </w:r>
          </w:p>
        </w:tc>
        <w:tc>
          <w:tcPr>
            <w:tcW w:w="1276" w:type="dxa"/>
          </w:tcPr>
          <w:p w:rsidR="00840218" w:rsidRPr="00632A77" w:rsidRDefault="00840218" w:rsidP="008402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840218">
              <w:rPr>
                <w:color w:val="000000"/>
                <w:spacing w:val="2"/>
                <w:sz w:val="22"/>
                <w:szCs w:val="22"/>
              </w:rPr>
              <w:t>119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840218">
              <w:rPr>
                <w:color w:val="000000"/>
                <w:spacing w:val="2"/>
                <w:sz w:val="22"/>
                <w:szCs w:val="22"/>
              </w:rPr>
              <w:t>400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E491B"/>
    <w:rsid w:val="001F7B27"/>
    <w:rsid w:val="00263D46"/>
    <w:rsid w:val="002B13FE"/>
    <w:rsid w:val="002F0C5A"/>
    <w:rsid w:val="00332D36"/>
    <w:rsid w:val="003B536E"/>
    <w:rsid w:val="00413D93"/>
    <w:rsid w:val="00440BFE"/>
    <w:rsid w:val="004B3739"/>
    <w:rsid w:val="004B7E59"/>
    <w:rsid w:val="00530BB1"/>
    <w:rsid w:val="00571333"/>
    <w:rsid w:val="005C4AF0"/>
    <w:rsid w:val="005E012E"/>
    <w:rsid w:val="00600E9C"/>
    <w:rsid w:val="00632A77"/>
    <w:rsid w:val="006A63EC"/>
    <w:rsid w:val="006F4277"/>
    <w:rsid w:val="00714745"/>
    <w:rsid w:val="00740BA3"/>
    <w:rsid w:val="007B546C"/>
    <w:rsid w:val="007F3647"/>
    <w:rsid w:val="00804B62"/>
    <w:rsid w:val="00833726"/>
    <w:rsid w:val="00840218"/>
    <w:rsid w:val="008526E3"/>
    <w:rsid w:val="00890087"/>
    <w:rsid w:val="008B61EA"/>
    <w:rsid w:val="008E49DB"/>
    <w:rsid w:val="0091337B"/>
    <w:rsid w:val="00955F4D"/>
    <w:rsid w:val="00A96C61"/>
    <w:rsid w:val="00B31891"/>
    <w:rsid w:val="00B630D6"/>
    <w:rsid w:val="00BA6896"/>
    <w:rsid w:val="00BB0E12"/>
    <w:rsid w:val="00BF1D71"/>
    <w:rsid w:val="00C22806"/>
    <w:rsid w:val="00C23CFE"/>
    <w:rsid w:val="00C353FA"/>
    <w:rsid w:val="00C96D00"/>
    <w:rsid w:val="00CA5955"/>
    <w:rsid w:val="00D02542"/>
    <w:rsid w:val="00D244BE"/>
    <w:rsid w:val="00D83D7D"/>
    <w:rsid w:val="00D845AA"/>
    <w:rsid w:val="00DB7B82"/>
    <w:rsid w:val="00E53403"/>
    <w:rsid w:val="00E5462D"/>
    <w:rsid w:val="00E85225"/>
    <w:rsid w:val="00E951EB"/>
    <w:rsid w:val="00E97E79"/>
    <w:rsid w:val="00EC69A9"/>
    <w:rsid w:val="00F15363"/>
    <w:rsid w:val="00F32E2E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0D3A-6993-4D85-A7FC-CB631406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43</cp:revision>
  <cp:lastPrinted>2021-04-23T10:41:00Z</cp:lastPrinted>
  <dcterms:created xsi:type="dcterms:W3CDTF">2021-01-15T05:15:00Z</dcterms:created>
  <dcterms:modified xsi:type="dcterms:W3CDTF">2022-02-08T10:48:00Z</dcterms:modified>
</cp:coreProperties>
</file>